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9B" w:rsidRPr="00AF7802" w:rsidRDefault="00A91C9B" w:rsidP="00A91C9B">
      <w:pPr>
        <w:rPr>
          <w:rFonts w:asciiTheme="majorEastAsia" w:eastAsiaTheme="majorEastAsia" w:hAnsiTheme="majorEastAsia"/>
          <w:sz w:val="44"/>
          <w:szCs w:val="44"/>
        </w:rPr>
      </w:pPr>
    </w:p>
    <w:p w:rsidR="002761BE" w:rsidRDefault="002761BE">
      <w:pPr>
        <w:jc w:val="center"/>
        <w:rPr>
          <w:rFonts w:asciiTheme="majorEastAsia" w:eastAsiaTheme="majorEastAsia" w:hAnsiTheme="majorEastAsia" w:hint="eastAsia"/>
          <w:b/>
          <w:sz w:val="44"/>
          <w:szCs w:val="44"/>
        </w:rPr>
      </w:pPr>
    </w:p>
    <w:p w:rsidR="00DB28ED" w:rsidRDefault="00DB28ED">
      <w:pPr>
        <w:jc w:val="center"/>
        <w:rPr>
          <w:rFonts w:asciiTheme="majorEastAsia" w:eastAsiaTheme="majorEastAsia" w:hAnsiTheme="majorEastAsia" w:hint="eastAsia"/>
          <w:b/>
          <w:sz w:val="44"/>
          <w:szCs w:val="44"/>
        </w:rPr>
      </w:pPr>
    </w:p>
    <w:p w:rsidR="00DB28ED" w:rsidRDefault="00DB28ED">
      <w:pPr>
        <w:jc w:val="center"/>
        <w:rPr>
          <w:rFonts w:asciiTheme="majorEastAsia" w:eastAsiaTheme="majorEastAsia" w:hAnsiTheme="majorEastAsia" w:hint="eastAsia"/>
          <w:b/>
          <w:sz w:val="44"/>
          <w:szCs w:val="44"/>
        </w:rPr>
      </w:pPr>
    </w:p>
    <w:p w:rsidR="00DB28ED" w:rsidRDefault="00DB28ED">
      <w:pPr>
        <w:jc w:val="center"/>
        <w:rPr>
          <w:rFonts w:asciiTheme="majorEastAsia" w:eastAsiaTheme="majorEastAsia" w:hAnsiTheme="majorEastAsia"/>
          <w:b/>
          <w:sz w:val="44"/>
          <w:szCs w:val="44"/>
        </w:rPr>
      </w:pPr>
      <w:bookmarkStart w:id="0" w:name="_GoBack"/>
      <w:bookmarkEnd w:id="0"/>
    </w:p>
    <w:p w:rsidR="002761BE" w:rsidRDefault="00D7646D">
      <w:pPr>
        <w:jc w:val="center"/>
        <w:rPr>
          <w:rFonts w:asciiTheme="majorEastAsia" w:eastAsiaTheme="majorEastAsia" w:hAnsiTheme="majorEastAsia"/>
          <w:b/>
          <w:sz w:val="44"/>
          <w:szCs w:val="44"/>
        </w:rPr>
      </w:pPr>
      <w:r>
        <w:rPr>
          <w:rFonts w:asciiTheme="majorEastAsia" w:eastAsiaTheme="majorEastAsia" w:hAnsiTheme="majorEastAsia"/>
          <w:b/>
          <w:sz w:val="44"/>
          <w:szCs w:val="44"/>
        </w:rPr>
        <w:t>关于</w:t>
      </w:r>
      <w:r>
        <w:rPr>
          <w:rFonts w:asciiTheme="majorEastAsia" w:eastAsiaTheme="majorEastAsia" w:hAnsiTheme="majorEastAsia" w:hint="eastAsia"/>
          <w:b/>
          <w:sz w:val="44"/>
          <w:szCs w:val="44"/>
        </w:rPr>
        <w:t>在全区安全生产领域党员干部和公职人员中开展“三排一降”岗位廉政风险教育活动的</w:t>
      </w:r>
      <w:r w:rsidR="00075D18">
        <w:rPr>
          <w:rFonts w:asciiTheme="majorEastAsia" w:eastAsiaTheme="majorEastAsia" w:hAnsiTheme="majorEastAsia" w:hint="eastAsia"/>
          <w:b/>
          <w:sz w:val="44"/>
          <w:szCs w:val="44"/>
        </w:rPr>
        <w:t>通知</w:t>
      </w:r>
    </w:p>
    <w:p w:rsidR="00075D18" w:rsidRDefault="00075D18" w:rsidP="00075D18">
      <w:pPr>
        <w:rPr>
          <w:rFonts w:asciiTheme="majorEastAsia" w:eastAsiaTheme="majorEastAsia" w:hAnsiTheme="majorEastAsia"/>
          <w:b/>
          <w:sz w:val="44"/>
          <w:szCs w:val="44"/>
        </w:rPr>
      </w:pPr>
    </w:p>
    <w:p w:rsidR="002761BE" w:rsidRDefault="00075D18">
      <w:pPr>
        <w:rPr>
          <w:rFonts w:asciiTheme="majorEastAsia" w:eastAsiaTheme="majorEastAsia" w:hAnsiTheme="majorEastAsia"/>
          <w:sz w:val="44"/>
          <w:szCs w:val="44"/>
        </w:rPr>
      </w:pPr>
      <w:r w:rsidRPr="00075D18">
        <w:rPr>
          <w:rFonts w:ascii="仿宋_GB2312" w:eastAsia="仿宋_GB2312" w:hAnsiTheme="majorEastAsia" w:hint="eastAsia"/>
          <w:sz w:val="32"/>
          <w:szCs w:val="32"/>
        </w:rPr>
        <w:t>各镇（街道、区），</w:t>
      </w:r>
      <w:r w:rsidR="00DB6998">
        <w:rPr>
          <w:rFonts w:ascii="仿宋_GB2312" w:eastAsia="仿宋_GB2312" w:hAnsiTheme="majorEastAsia" w:hint="eastAsia"/>
          <w:sz w:val="32"/>
          <w:szCs w:val="32"/>
        </w:rPr>
        <w:t>各有关区直单位：</w:t>
      </w:r>
    </w:p>
    <w:p w:rsidR="002761BE" w:rsidRDefault="00D7646D">
      <w:pPr>
        <w:spacing w:line="52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为深入贯彻落实全市安全生产领域警示教育大会精神，切实加强全区安全生产领域党员干部和公职人员岗位廉政风险教育，进一步提高教育的针对性和实效性。经研究，决定在全区安全生产领域党员干部和公职人员中开展“三排一降”（“排险点、排险种、排险</w:t>
      </w:r>
      <w:proofErr w:type="gramStart"/>
      <w:r>
        <w:rPr>
          <w:rFonts w:ascii="仿宋_GB2312" w:eastAsia="仿宋_GB2312" w:hAnsiTheme="majorEastAsia" w:hint="eastAsia"/>
          <w:sz w:val="32"/>
          <w:szCs w:val="32"/>
        </w:rPr>
        <w:t>象</w:t>
      </w:r>
      <w:proofErr w:type="gramEnd"/>
      <w:r>
        <w:rPr>
          <w:rFonts w:ascii="仿宋_GB2312" w:eastAsia="仿宋_GB2312" w:hAnsiTheme="majorEastAsia" w:hint="eastAsia"/>
          <w:sz w:val="32"/>
          <w:szCs w:val="32"/>
        </w:rPr>
        <w:t>、降险情”）岗位廉政</w:t>
      </w:r>
      <w:r w:rsidR="007A7485">
        <w:rPr>
          <w:rFonts w:ascii="仿宋_GB2312" w:eastAsia="仿宋_GB2312" w:hAnsiTheme="majorEastAsia" w:hint="eastAsia"/>
          <w:sz w:val="32"/>
          <w:szCs w:val="32"/>
        </w:rPr>
        <w:t>风险</w:t>
      </w:r>
      <w:r>
        <w:rPr>
          <w:rFonts w:ascii="仿宋_GB2312" w:eastAsia="仿宋_GB2312" w:hAnsiTheme="majorEastAsia" w:hint="eastAsia"/>
          <w:sz w:val="32"/>
          <w:szCs w:val="32"/>
        </w:rPr>
        <w:t>教育活动</w:t>
      </w:r>
      <w:r w:rsidR="006A2442">
        <w:rPr>
          <w:rFonts w:ascii="仿宋_GB2312" w:eastAsia="仿宋_GB2312" w:hAnsiTheme="majorEastAsia" w:hint="eastAsia"/>
          <w:sz w:val="32"/>
          <w:szCs w:val="32"/>
        </w:rPr>
        <w:t>。</w:t>
      </w:r>
      <w:r w:rsidR="007A7485">
        <w:rPr>
          <w:rFonts w:ascii="仿宋_GB2312" w:eastAsia="仿宋_GB2312" w:hAnsiTheme="majorEastAsia" w:hint="eastAsia"/>
          <w:sz w:val="32"/>
          <w:szCs w:val="32"/>
        </w:rPr>
        <w:t>具体通知如下</w:t>
      </w:r>
      <w:r>
        <w:rPr>
          <w:rFonts w:ascii="仿宋_GB2312" w:eastAsia="仿宋_GB2312" w:hAnsiTheme="majorEastAsia" w:hint="eastAsia"/>
          <w:sz w:val="32"/>
          <w:szCs w:val="32"/>
        </w:rPr>
        <w:t>：</w:t>
      </w:r>
    </w:p>
    <w:p w:rsidR="002761BE" w:rsidRDefault="00D7646D">
      <w:pPr>
        <w:spacing w:line="520" w:lineRule="exact"/>
        <w:ind w:firstLineChars="200" w:firstLine="640"/>
        <w:rPr>
          <w:rFonts w:ascii="黑体" w:eastAsia="黑体" w:hAnsi="黑体"/>
          <w:sz w:val="32"/>
          <w:szCs w:val="32"/>
        </w:rPr>
      </w:pPr>
      <w:r>
        <w:rPr>
          <w:rFonts w:ascii="黑体" w:eastAsia="黑体" w:hAnsi="黑体" w:hint="eastAsia"/>
          <w:sz w:val="32"/>
          <w:szCs w:val="32"/>
        </w:rPr>
        <w:t>一、教育对象</w:t>
      </w:r>
    </w:p>
    <w:p w:rsidR="002761BE" w:rsidRDefault="00D7646D">
      <w:pPr>
        <w:spacing w:line="520" w:lineRule="exact"/>
        <w:ind w:firstLineChars="200" w:firstLine="640"/>
        <w:rPr>
          <w:rFonts w:ascii="仿宋_GB2312" w:eastAsia="仿宋_GB2312"/>
          <w:sz w:val="32"/>
          <w:szCs w:val="32"/>
        </w:rPr>
      </w:pPr>
      <w:r>
        <w:rPr>
          <w:rFonts w:ascii="仿宋_GB2312" w:eastAsia="仿宋_GB2312" w:hint="eastAsia"/>
          <w:sz w:val="32"/>
          <w:szCs w:val="32"/>
        </w:rPr>
        <w:t>各镇（街道、区）、区发改委、区教育局、区工信局、区民宗局、区公安局、区民政局、区自然资源局、区生态环境局、区住建局、区交通运输局、区农业农村局、区商务局、区文旅局、区卫健委、区应急管理局、区市场监管局、区消防救援大队、</w:t>
      </w:r>
      <w:proofErr w:type="gramStart"/>
      <w:r>
        <w:rPr>
          <w:rFonts w:ascii="仿宋_GB2312" w:eastAsia="仿宋_GB2312" w:hint="eastAsia"/>
          <w:sz w:val="32"/>
          <w:szCs w:val="32"/>
        </w:rPr>
        <w:t>区汽运</w:t>
      </w:r>
      <w:proofErr w:type="gramEnd"/>
      <w:r>
        <w:rPr>
          <w:rFonts w:ascii="仿宋_GB2312" w:eastAsia="仿宋_GB2312" w:hint="eastAsia"/>
          <w:sz w:val="32"/>
          <w:szCs w:val="32"/>
        </w:rPr>
        <w:t>总站党员干部和公职人员。</w:t>
      </w:r>
    </w:p>
    <w:p w:rsidR="002761BE" w:rsidRDefault="00D7646D">
      <w:pPr>
        <w:spacing w:line="520" w:lineRule="exact"/>
        <w:ind w:firstLineChars="200" w:firstLine="640"/>
        <w:rPr>
          <w:rFonts w:ascii="黑体" w:eastAsia="黑体" w:hAnsi="黑体"/>
          <w:sz w:val="32"/>
          <w:szCs w:val="32"/>
        </w:rPr>
      </w:pPr>
      <w:r>
        <w:rPr>
          <w:rFonts w:ascii="黑体" w:eastAsia="黑体" w:hAnsi="黑体" w:hint="eastAsia"/>
          <w:sz w:val="32"/>
          <w:szCs w:val="32"/>
        </w:rPr>
        <w:t>二、工作目标</w:t>
      </w:r>
    </w:p>
    <w:p w:rsidR="002761BE" w:rsidRDefault="00D7646D">
      <w:pPr>
        <w:spacing w:line="520" w:lineRule="exact"/>
        <w:ind w:firstLineChars="200" w:firstLine="640"/>
        <w:rPr>
          <w:rFonts w:ascii="仿宋_GB2312" w:eastAsia="仿宋_GB2312"/>
          <w:sz w:val="32"/>
          <w:szCs w:val="32"/>
        </w:rPr>
      </w:pPr>
      <w:r>
        <w:rPr>
          <w:rFonts w:ascii="仿宋_GB2312" w:eastAsia="仿宋_GB2312" w:hint="eastAsia"/>
          <w:sz w:val="32"/>
          <w:szCs w:val="32"/>
        </w:rPr>
        <w:t>通过实施安全生产领域“三排一降”岗位廉政</w:t>
      </w:r>
      <w:r w:rsidR="003B1EC0">
        <w:rPr>
          <w:rFonts w:ascii="仿宋_GB2312" w:eastAsia="仿宋_GB2312" w:hint="eastAsia"/>
          <w:sz w:val="32"/>
          <w:szCs w:val="32"/>
        </w:rPr>
        <w:t>风险</w:t>
      </w:r>
      <w:r>
        <w:rPr>
          <w:rFonts w:ascii="仿宋_GB2312" w:eastAsia="仿宋_GB2312" w:hint="eastAsia"/>
          <w:sz w:val="32"/>
          <w:szCs w:val="32"/>
        </w:rPr>
        <w:t>教育</w:t>
      </w:r>
      <w:r>
        <w:rPr>
          <w:rFonts w:ascii="仿宋_GB2312" w:eastAsia="仿宋_GB2312" w:hint="eastAsia"/>
          <w:sz w:val="32"/>
          <w:szCs w:val="32"/>
        </w:rPr>
        <w:lastRenderedPageBreak/>
        <w:t>活动，使教育对象</w:t>
      </w:r>
      <w:r>
        <w:rPr>
          <w:rFonts w:ascii="仿宋_GB2312" w:eastAsia="仿宋_GB2312" w:hAnsiTheme="majorEastAsia" w:hint="eastAsia"/>
          <w:sz w:val="32"/>
          <w:szCs w:val="32"/>
        </w:rPr>
        <w:t>自觉</w:t>
      </w:r>
      <w:proofErr w:type="gramStart"/>
      <w:r>
        <w:rPr>
          <w:rFonts w:ascii="仿宋_GB2312" w:eastAsia="仿宋_GB2312" w:hAnsiTheme="majorEastAsia" w:hint="eastAsia"/>
          <w:sz w:val="32"/>
          <w:szCs w:val="32"/>
        </w:rPr>
        <w:t>增强纪法意识</w:t>
      </w:r>
      <w:proofErr w:type="gramEnd"/>
      <w:r>
        <w:rPr>
          <w:rFonts w:ascii="仿宋_GB2312" w:eastAsia="仿宋_GB2312" w:hAnsiTheme="majorEastAsia" w:hint="eastAsia"/>
          <w:sz w:val="32"/>
          <w:szCs w:val="32"/>
        </w:rPr>
        <w:t>，知晓履职边界，远离职务犯罪，坚决做到廉洁履职、不碰红线、不触底线，努力推动全区安全生产形势持续稳定向好发展。</w:t>
      </w:r>
    </w:p>
    <w:p w:rsidR="002761BE" w:rsidRDefault="00D7646D">
      <w:pPr>
        <w:spacing w:line="520" w:lineRule="exact"/>
        <w:ind w:firstLineChars="200" w:firstLine="640"/>
        <w:rPr>
          <w:rFonts w:ascii="黑体" w:eastAsia="黑体" w:hAnsi="黑体"/>
          <w:sz w:val="32"/>
          <w:szCs w:val="32"/>
        </w:rPr>
      </w:pPr>
      <w:r>
        <w:rPr>
          <w:rFonts w:ascii="黑体" w:eastAsia="黑体" w:hAnsi="黑体" w:hint="eastAsia"/>
          <w:sz w:val="32"/>
          <w:szCs w:val="32"/>
        </w:rPr>
        <w:t>三、主要内容</w:t>
      </w:r>
    </w:p>
    <w:p w:rsidR="002761BE" w:rsidRDefault="00D7646D">
      <w:pPr>
        <w:spacing w:line="520" w:lineRule="exact"/>
        <w:ind w:firstLineChars="200" w:firstLine="643"/>
        <w:rPr>
          <w:rFonts w:ascii="仿宋_GB2312" w:eastAsia="仿宋_GB2312" w:hAnsiTheme="majorEastAsia"/>
          <w:sz w:val="32"/>
          <w:szCs w:val="32"/>
        </w:rPr>
      </w:pPr>
      <w:r>
        <w:rPr>
          <w:rFonts w:ascii="楷体" w:eastAsia="楷体" w:hAnsi="楷体" w:hint="eastAsia"/>
          <w:b/>
          <w:sz w:val="32"/>
          <w:szCs w:val="32"/>
        </w:rPr>
        <w:t>1.排险点。</w:t>
      </w:r>
      <w:r>
        <w:rPr>
          <w:rFonts w:ascii="仿宋_GB2312" w:eastAsia="仿宋_GB2312" w:hAnsiTheme="majorEastAsia" w:hint="eastAsia"/>
          <w:sz w:val="32"/>
          <w:szCs w:val="32"/>
        </w:rPr>
        <w:t>党员干部和公职人员根据实际工作岗位内容和职责，细化梳理出与安全生产领域相关的全部职权事项，全面排查主要风险环节和易发违纪违法问题，每人列出不少</w:t>
      </w:r>
      <w:r w:rsidR="00337AA6">
        <w:rPr>
          <w:rFonts w:ascii="仿宋_GB2312" w:eastAsia="仿宋_GB2312" w:hAnsiTheme="majorEastAsia" w:hint="eastAsia"/>
          <w:sz w:val="32"/>
          <w:szCs w:val="32"/>
        </w:rPr>
        <w:t>于5</w:t>
      </w:r>
      <w:r>
        <w:rPr>
          <w:rFonts w:ascii="仿宋_GB2312" w:eastAsia="仿宋_GB2312" w:hAnsiTheme="majorEastAsia" w:hint="eastAsia"/>
          <w:sz w:val="32"/>
          <w:szCs w:val="32"/>
        </w:rPr>
        <w:t>条主要风险点和易发违纪违法问题，</w:t>
      </w:r>
      <w:r w:rsidR="00B40EDD">
        <w:rPr>
          <w:rFonts w:ascii="仿宋_GB2312" w:eastAsia="仿宋_GB2312" w:hAnsiTheme="majorEastAsia" w:hint="eastAsia"/>
          <w:sz w:val="32"/>
          <w:szCs w:val="32"/>
        </w:rPr>
        <w:t>并</w:t>
      </w:r>
      <w:r>
        <w:rPr>
          <w:rFonts w:ascii="仿宋_GB2312" w:eastAsia="仿宋_GB2312" w:hAnsiTheme="majorEastAsia" w:hint="eastAsia"/>
          <w:sz w:val="32"/>
          <w:szCs w:val="32"/>
        </w:rPr>
        <w:t>填写《大丰区安全生产领域党员干部和公职人员岗位廉政</w:t>
      </w:r>
      <w:r w:rsidR="002E6EE3">
        <w:rPr>
          <w:rFonts w:ascii="仿宋_GB2312" w:eastAsia="仿宋_GB2312" w:hAnsiTheme="majorEastAsia" w:hint="eastAsia"/>
          <w:sz w:val="32"/>
          <w:szCs w:val="32"/>
        </w:rPr>
        <w:t>风</w:t>
      </w:r>
      <w:r>
        <w:rPr>
          <w:rFonts w:ascii="仿宋_GB2312" w:eastAsia="仿宋_GB2312" w:hAnsiTheme="majorEastAsia" w:hint="eastAsia"/>
          <w:sz w:val="32"/>
          <w:szCs w:val="32"/>
        </w:rPr>
        <w:t>险</w:t>
      </w:r>
      <w:r w:rsidR="002E6EE3">
        <w:rPr>
          <w:rFonts w:ascii="仿宋_GB2312" w:eastAsia="仿宋_GB2312" w:hAnsiTheme="majorEastAsia" w:hint="eastAsia"/>
          <w:sz w:val="32"/>
          <w:szCs w:val="32"/>
        </w:rPr>
        <w:t>教育</w:t>
      </w:r>
      <w:r w:rsidR="00D3110E">
        <w:rPr>
          <w:rFonts w:ascii="仿宋_GB2312" w:eastAsia="仿宋_GB2312" w:hAnsiTheme="majorEastAsia" w:hint="eastAsia"/>
          <w:sz w:val="32"/>
          <w:szCs w:val="32"/>
        </w:rPr>
        <w:t>履职</w:t>
      </w:r>
      <w:r w:rsidR="002E6EE3">
        <w:rPr>
          <w:rFonts w:ascii="仿宋_GB2312" w:eastAsia="仿宋_GB2312" w:hAnsiTheme="majorEastAsia" w:hint="eastAsia"/>
          <w:sz w:val="32"/>
          <w:szCs w:val="32"/>
        </w:rPr>
        <w:t>险</w:t>
      </w:r>
      <w:r>
        <w:rPr>
          <w:rFonts w:ascii="仿宋_GB2312" w:eastAsia="仿宋_GB2312" w:hAnsiTheme="majorEastAsia" w:hint="eastAsia"/>
          <w:sz w:val="32"/>
          <w:szCs w:val="32"/>
        </w:rPr>
        <w:t>点排查表》（见附件1）。</w:t>
      </w:r>
    </w:p>
    <w:p w:rsidR="002761BE" w:rsidRDefault="00D7646D">
      <w:pPr>
        <w:spacing w:line="520" w:lineRule="exact"/>
        <w:ind w:firstLineChars="200" w:firstLine="643"/>
        <w:rPr>
          <w:rFonts w:ascii="仿宋_GB2312" w:eastAsia="仿宋_GB2312" w:hAnsiTheme="majorEastAsia"/>
          <w:sz w:val="32"/>
          <w:szCs w:val="32"/>
        </w:rPr>
      </w:pPr>
      <w:r>
        <w:rPr>
          <w:rFonts w:ascii="楷体" w:eastAsia="楷体" w:hAnsi="楷体" w:hint="eastAsia"/>
          <w:b/>
          <w:sz w:val="32"/>
          <w:szCs w:val="32"/>
        </w:rPr>
        <w:t>2.排险种。</w:t>
      </w:r>
      <w:r>
        <w:rPr>
          <w:rFonts w:ascii="仿宋_GB2312" w:eastAsia="仿宋_GB2312" w:hAnsiTheme="majorEastAsia" w:hint="eastAsia"/>
          <w:sz w:val="32"/>
          <w:szCs w:val="32"/>
        </w:rPr>
        <w:t>党员干部和公职人员根据排查出的履职风险点及易发违纪违法问题，对照《中国共产党纪律处分条例》、《中华人民共和国刑法》及所属行业相关规定，逐条列出可能触犯的党纪、政务、法律及其他行业规定，填写《大丰区安全生产领域党员干部和公职人员岗位廉政风险教育</w:t>
      </w:r>
      <w:r w:rsidR="00B35C4D">
        <w:rPr>
          <w:rFonts w:ascii="仿宋_GB2312" w:eastAsia="仿宋_GB2312" w:hAnsiTheme="majorEastAsia" w:hint="eastAsia"/>
          <w:sz w:val="32"/>
          <w:szCs w:val="32"/>
        </w:rPr>
        <w:t>履职</w:t>
      </w:r>
      <w:r>
        <w:rPr>
          <w:rFonts w:ascii="仿宋_GB2312" w:eastAsia="仿宋_GB2312" w:hAnsiTheme="majorEastAsia" w:hint="eastAsia"/>
          <w:sz w:val="32"/>
          <w:szCs w:val="32"/>
        </w:rPr>
        <w:t>险种险象排查表》（</w:t>
      </w:r>
      <w:r w:rsidR="00773E2E">
        <w:rPr>
          <w:rFonts w:ascii="仿宋_GB2312" w:eastAsia="仿宋_GB2312" w:hAnsiTheme="majorEastAsia" w:hint="eastAsia"/>
          <w:sz w:val="32"/>
          <w:szCs w:val="32"/>
        </w:rPr>
        <w:t>见</w:t>
      </w:r>
      <w:r>
        <w:rPr>
          <w:rFonts w:ascii="仿宋_GB2312" w:eastAsia="仿宋_GB2312" w:hAnsiTheme="majorEastAsia" w:hint="eastAsia"/>
          <w:sz w:val="32"/>
          <w:szCs w:val="32"/>
        </w:rPr>
        <w:t>附件2）。</w:t>
      </w:r>
    </w:p>
    <w:p w:rsidR="002761BE" w:rsidRDefault="00D7646D">
      <w:pPr>
        <w:spacing w:line="520" w:lineRule="exact"/>
        <w:ind w:firstLineChars="200" w:firstLine="643"/>
        <w:rPr>
          <w:rFonts w:ascii="仿宋_GB2312" w:eastAsia="仿宋_GB2312" w:hAnsiTheme="majorEastAsia"/>
          <w:sz w:val="32"/>
          <w:szCs w:val="32"/>
        </w:rPr>
      </w:pPr>
      <w:r>
        <w:rPr>
          <w:rFonts w:ascii="楷体" w:eastAsia="楷体" w:hAnsi="楷体" w:hint="eastAsia"/>
          <w:b/>
          <w:sz w:val="32"/>
          <w:szCs w:val="32"/>
        </w:rPr>
        <w:t>3.排险</w:t>
      </w:r>
      <w:proofErr w:type="gramStart"/>
      <w:r>
        <w:rPr>
          <w:rFonts w:ascii="楷体" w:eastAsia="楷体" w:hAnsi="楷体" w:hint="eastAsia"/>
          <w:b/>
          <w:sz w:val="32"/>
          <w:szCs w:val="32"/>
        </w:rPr>
        <w:t>象</w:t>
      </w:r>
      <w:proofErr w:type="gramEnd"/>
      <w:r>
        <w:rPr>
          <w:rFonts w:ascii="楷体" w:eastAsia="楷体" w:hAnsi="楷体" w:hint="eastAsia"/>
          <w:b/>
          <w:sz w:val="32"/>
          <w:szCs w:val="32"/>
        </w:rPr>
        <w:t>。</w:t>
      </w:r>
      <w:r>
        <w:rPr>
          <w:rFonts w:ascii="仿宋_GB2312" w:eastAsia="仿宋_GB2312" w:hAnsiTheme="majorEastAsia" w:hint="eastAsia"/>
          <w:sz w:val="32"/>
          <w:szCs w:val="32"/>
        </w:rPr>
        <w:t>党员干部和公职人员根据排查出的岗位易触犯违纪违法问题，查找与本人岗位相同或相似的真实案例，每个险种至少查找1起案例，案例要包括基本案情和判决情况两个部分。通过认真查找、仔细对照，以案为鉴，深刻汲取教训，</w:t>
      </w:r>
      <w:r w:rsidR="00B40EDD">
        <w:rPr>
          <w:rFonts w:ascii="仿宋_GB2312" w:eastAsia="仿宋_GB2312" w:hAnsiTheme="majorEastAsia" w:hint="eastAsia"/>
          <w:sz w:val="32"/>
          <w:szCs w:val="32"/>
        </w:rPr>
        <w:t>并</w:t>
      </w:r>
      <w:r>
        <w:rPr>
          <w:rFonts w:ascii="仿宋_GB2312" w:eastAsia="仿宋_GB2312" w:hAnsiTheme="majorEastAsia" w:hint="eastAsia"/>
          <w:sz w:val="32"/>
          <w:szCs w:val="32"/>
        </w:rPr>
        <w:t>填写《大丰区安全生产领域党员干部和公职人员岗位廉政风险教育</w:t>
      </w:r>
      <w:r w:rsidR="00B202B5">
        <w:rPr>
          <w:rFonts w:ascii="仿宋_GB2312" w:eastAsia="仿宋_GB2312" w:hAnsiTheme="majorEastAsia" w:hint="eastAsia"/>
          <w:sz w:val="32"/>
          <w:szCs w:val="32"/>
        </w:rPr>
        <w:t>履职</w:t>
      </w:r>
      <w:r>
        <w:rPr>
          <w:rFonts w:ascii="仿宋_GB2312" w:eastAsia="仿宋_GB2312" w:hAnsiTheme="majorEastAsia" w:hint="eastAsia"/>
          <w:sz w:val="32"/>
          <w:szCs w:val="32"/>
        </w:rPr>
        <w:t>险种险象排查表》（见附件2）。</w:t>
      </w:r>
    </w:p>
    <w:p w:rsidR="002761BE" w:rsidRDefault="00D7646D">
      <w:pPr>
        <w:spacing w:line="520" w:lineRule="exact"/>
        <w:ind w:firstLineChars="200" w:firstLine="643"/>
        <w:rPr>
          <w:rFonts w:ascii="仿宋_GB2312" w:eastAsia="仿宋_GB2312" w:hAnsiTheme="majorEastAsia"/>
          <w:sz w:val="32"/>
          <w:szCs w:val="32"/>
        </w:rPr>
      </w:pPr>
      <w:r>
        <w:rPr>
          <w:rFonts w:ascii="楷体" w:eastAsia="楷体" w:hAnsi="楷体" w:hint="eastAsia"/>
          <w:b/>
          <w:sz w:val="32"/>
          <w:szCs w:val="32"/>
        </w:rPr>
        <w:t>4.降险情。</w:t>
      </w:r>
      <w:r>
        <w:rPr>
          <w:rFonts w:ascii="仿宋_GB2312" w:eastAsia="仿宋_GB2312" w:hAnsiTheme="majorEastAsia" w:hint="eastAsia"/>
          <w:sz w:val="32"/>
          <w:szCs w:val="32"/>
        </w:rPr>
        <w:t>各单位党组织要扛起主体责任，整合各人填写的《大丰区安全生产领域党员干部和公职人员岗位廉政</w:t>
      </w:r>
      <w:r w:rsidR="00BB0C57">
        <w:rPr>
          <w:rFonts w:ascii="仿宋_GB2312" w:eastAsia="仿宋_GB2312" w:hAnsiTheme="majorEastAsia" w:hint="eastAsia"/>
          <w:sz w:val="32"/>
          <w:szCs w:val="32"/>
        </w:rPr>
        <w:t>风险教育履职</w:t>
      </w:r>
      <w:r>
        <w:rPr>
          <w:rFonts w:ascii="仿宋_GB2312" w:eastAsia="仿宋_GB2312" w:hAnsiTheme="majorEastAsia" w:hint="eastAsia"/>
          <w:sz w:val="32"/>
          <w:szCs w:val="32"/>
        </w:rPr>
        <w:t>险点排查表》和《大丰区安全生产领域党员干部和公职人员岗位廉政风险教育</w:t>
      </w:r>
      <w:r w:rsidR="00BB0C57">
        <w:rPr>
          <w:rFonts w:ascii="仿宋_GB2312" w:eastAsia="仿宋_GB2312" w:hAnsiTheme="majorEastAsia" w:hint="eastAsia"/>
          <w:sz w:val="32"/>
          <w:szCs w:val="32"/>
        </w:rPr>
        <w:t>履职</w:t>
      </w:r>
      <w:r>
        <w:rPr>
          <w:rFonts w:ascii="仿宋_GB2312" w:eastAsia="仿宋_GB2312" w:hAnsiTheme="majorEastAsia" w:hint="eastAsia"/>
          <w:sz w:val="32"/>
          <w:szCs w:val="32"/>
        </w:rPr>
        <w:t>险种险象排查表》，对本</w:t>
      </w:r>
      <w:r>
        <w:rPr>
          <w:rFonts w:ascii="仿宋_GB2312" w:eastAsia="仿宋_GB2312" w:hAnsiTheme="majorEastAsia" w:hint="eastAsia"/>
          <w:sz w:val="32"/>
          <w:szCs w:val="32"/>
        </w:rPr>
        <w:lastRenderedPageBreak/>
        <w:t>单位安全生产相关岗位廉政风险进行评估，对权力运行机制进行查漏补缺，提出有力措施完善本单位、本行业岗位廉政风险防控、机制制度建设等方面，</w:t>
      </w:r>
      <w:r w:rsidR="00103209">
        <w:rPr>
          <w:rFonts w:ascii="仿宋_GB2312" w:eastAsia="仿宋_GB2312" w:hAnsiTheme="majorEastAsia" w:hint="eastAsia"/>
          <w:sz w:val="32"/>
          <w:szCs w:val="32"/>
        </w:rPr>
        <w:t>同时</w:t>
      </w:r>
      <w:r>
        <w:rPr>
          <w:rFonts w:ascii="仿宋_GB2312" w:eastAsia="仿宋_GB2312" w:hAnsiTheme="majorEastAsia" w:hint="eastAsia"/>
          <w:sz w:val="32"/>
          <w:szCs w:val="32"/>
        </w:rPr>
        <w:t>进一步强化监督制约，全面压降险情。</w:t>
      </w:r>
    </w:p>
    <w:p w:rsidR="002761BE" w:rsidRDefault="001542A5">
      <w:pPr>
        <w:spacing w:line="520" w:lineRule="exact"/>
        <w:ind w:firstLineChars="200" w:firstLine="640"/>
        <w:rPr>
          <w:rFonts w:ascii="黑体" w:eastAsia="黑体" w:hAnsi="黑体"/>
          <w:sz w:val="32"/>
          <w:szCs w:val="32"/>
        </w:rPr>
      </w:pPr>
      <w:r>
        <w:rPr>
          <w:rFonts w:ascii="黑体" w:eastAsia="黑体" w:hAnsi="黑体" w:hint="eastAsia"/>
          <w:sz w:val="32"/>
          <w:szCs w:val="32"/>
        </w:rPr>
        <w:t>四</w:t>
      </w:r>
      <w:r w:rsidR="00D7646D">
        <w:rPr>
          <w:rFonts w:ascii="黑体" w:eastAsia="黑体" w:hAnsi="黑体" w:hint="eastAsia"/>
          <w:sz w:val="32"/>
          <w:szCs w:val="32"/>
        </w:rPr>
        <w:t>、相关要求</w:t>
      </w:r>
    </w:p>
    <w:p w:rsidR="002761BE" w:rsidRDefault="00D7646D">
      <w:pPr>
        <w:spacing w:line="520" w:lineRule="exact"/>
        <w:ind w:firstLineChars="200" w:firstLine="643"/>
        <w:rPr>
          <w:rFonts w:ascii="仿宋_GB2312" w:eastAsia="仿宋_GB2312" w:hAnsi="黑体"/>
          <w:sz w:val="32"/>
          <w:szCs w:val="32"/>
        </w:rPr>
      </w:pPr>
      <w:r>
        <w:rPr>
          <w:rFonts w:ascii="楷体" w:eastAsia="楷体" w:hAnsi="楷体" w:hint="eastAsia"/>
          <w:b/>
          <w:sz w:val="32"/>
          <w:szCs w:val="32"/>
        </w:rPr>
        <w:t>1.明确责任。</w:t>
      </w:r>
      <w:r>
        <w:rPr>
          <w:rFonts w:ascii="仿宋_GB2312" w:eastAsia="仿宋_GB2312" w:hAnsi="黑体" w:hint="eastAsia"/>
          <w:sz w:val="32"/>
          <w:szCs w:val="32"/>
        </w:rPr>
        <w:t>实施“三排一降”岗位廉政风险教育活动，各单位党组织</w:t>
      </w:r>
      <w:proofErr w:type="gramStart"/>
      <w:r>
        <w:rPr>
          <w:rFonts w:ascii="仿宋_GB2312" w:eastAsia="仿宋_GB2312" w:hAnsi="黑体" w:hint="eastAsia"/>
          <w:sz w:val="32"/>
          <w:szCs w:val="32"/>
        </w:rPr>
        <w:t>负主体</w:t>
      </w:r>
      <w:proofErr w:type="gramEnd"/>
      <w:r>
        <w:rPr>
          <w:rFonts w:ascii="仿宋_GB2312" w:eastAsia="仿宋_GB2312" w:hAnsi="黑体" w:hint="eastAsia"/>
          <w:sz w:val="32"/>
          <w:szCs w:val="32"/>
        </w:rPr>
        <w:t>责任，领导班子成员对分管范围内的岗位廉政风险教育</w:t>
      </w:r>
      <w:r w:rsidR="00666FA7">
        <w:rPr>
          <w:rFonts w:ascii="仿宋_GB2312" w:eastAsia="仿宋_GB2312" w:hAnsi="黑体" w:hint="eastAsia"/>
          <w:sz w:val="32"/>
          <w:szCs w:val="32"/>
        </w:rPr>
        <w:t>负主要领导责任，</w:t>
      </w:r>
      <w:proofErr w:type="gramStart"/>
      <w:r w:rsidR="00666FA7">
        <w:rPr>
          <w:rFonts w:ascii="仿宋_GB2312" w:eastAsia="仿宋_GB2312" w:hAnsi="黑体" w:hint="eastAsia"/>
          <w:sz w:val="32"/>
          <w:szCs w:val="32"/>
        </w:rPr>
        <w:t>各党员</w:t>
      </w:r>
      <w:proofErr w:type="gramEnd"/>
      <w:r w:rsidR="00666FA7">
        <w:rPr>
          <w:rFonts w:ascii="仿宋_GB2312" w:eastAsia="仿宋_GB2312" w:hAnsi="黑体" w:hint="eastAsia"/>
          <w:sz w:val="32"/>
          <w:szCs w:val="32"/>
        </w:rPr>
        <w:t>干部和公职人员负直接责任。各镇（街道、区</w:t>
      </w:r>
      <w:r>
        <w:rPr>
          <w:rFonts w:ascii="仿宋_GB2312" w:eastAsia="仿宋_GB2312" w:hAnsi="黑体" w:hint="eastAsia"/>
          <w:sz w:val="32"/>
          <w:szCs w:val="32"/>
        </w:rPr>
        <w:t>）、各设纪检监察组织的区直单位纪委</w:t>
      </w:r>
      <w:r w:rsidR="00E659F3">
        <w:rPr>
          <w:rFonts w:ascii="仿宋_GB2312" w:eastAsia="仿宋_GB2312" w:hAnsi="黑体" w:hint="eastAsia"/>
          <w:sz w:val="32"/>
          <w:szCs w:val="32"/>
        </w:rPr>
        <w:t>（纪工委）</w:t>
      </w:r>
      <w:r>
        <w:rPr>
          <w:rFonts w:ascii="仿宋_GB2312" w:eastAsia="仿宋_GB2312" w:hAnsi="黑体" w:hint="eastAsia"/>
          <w:sz w:val="32"/>
          <w:szCs w:val="32"/>
        </w:rPr>
        <w:t>要协助</w:t>
      </w:r>
      <w:r w:rsidRPr="00E7591B">
        <w:rPr>
          <w:rFonts w:ascii="仿宋_GB2312" w:eastAsia="仿宋_GB2312" w:hAnsi="黑体" w:hint="eastAsia"/>
          <w:sz w:val="32"/>
          <w:szCs w:val="32"/>
        </w:rPr>
        <w:t>党委（党工委）</w:t>
      </w:r>
      <w:proofErr w:type="gramStart"/>
      <w:r>
        <w:rPr>
          <w:rFonts w:ascii="仿宋_GB2312" w:eastAsia="仿宋_GB2312" w:hAnsi="黑体" w:hint="eastAsia"/>
          <w:sz w:val="32"/>
          <w:szCs w:val="32"/>
        </w:rPr>
        <w:t>开展排降活动</w:t>
      </w:r>
      <w:proofErr w:type="gramEnd"/>
      <w:r>
        <w:rPr>
          <w:rFonts w:ascii="仿宋_GB2312" w:eastAsia="仿宋_GB2312" w:hAnsi="黑体" w:hint="eastAsia"/>
          <w:sz w:val="32"/>
          <w:szCs w:val="32"/>
        </w:rPr>
        <w:t>，并加强指导、严格督查。区纪委</w:t>
      </w:r>
      <w:r w:rsidR="00A66E5E">
        <w:rPr>
          <w:rFonts w:ascii="仿宋_GB2312" w:eastAsia="仿宋_GB2312" w:hAnsi="黑体" w:hint="eastAsia"/>
          <w:sz w:val="32"/>
          <w:szCs w:val="32"/>
        </w:rPr>
        <w:t>相关</w:t>
      </w:r>
      <w:r>
        <w:rPr>
          <w:rFonts w:ascii="仿宋_GB2312" w:eastAsia="仿宋_GB2312" w:hAnsi="黑体" w:hint="eastAsia"/>
          <w:sz w:val="32"/>
          <w:szCs w:val="32"/>
        </w:rPr>
        <w:t>监督检查室和派驻纪检监察组要对被监督单位活动开展情况</w:t>
      </w:r>
      <w:proofErr w:type="gramStart"/>
      <w:r w:rsidR="00E0024A">
        <w:rPr>
          <w:rFonts w:ascii="仿宋_GB2312" w:eastAsia="仿宋_GB2312" w:hAnsi="黑体" w:hint="eastAsia"/>
          <w:sz w:val="32"/>
          <w:szCs w:val="32"/>
        </w:rPr>
        <w:t>负</w:t>
      </w:r>
      <w:r>
        <w:rPr>
          <w:rFonts w:ascii="仿宋_GB2312" w:eastAsia="仿宋_GB2312" w:hAnsi="黑体" w:hint="eastAsia"/>
          <w:sz w:val="32"/>
          <w:szCs w:val="32"/>
        </w:rPr>
        <w:t>监督</w:t>
      </w:r>
      <w:proofErr w:type="gramEnd"/>
      <w:r w:rsidR="009D681A">
        <w:rPr>
          <w:rFonts w:ascii="仿宋_GB2312" w:eastAsia="仿宋_GB2312" w:hAnsi="黑体" w:hint="eastAsia"/>
          <w:sz w:val="32"/>
          <w:szCs w:val="32"/>
        </w:rPr>
        <w:t>责任</w:t>
      </w:r>
      <w:r>
        <w:rPr>
          <w:rFonts w:ascii="仿宋_GB2312" w:eastAsia="仿宋_GB2312" w:hAnsi="黑体" w:hint="eastAsia"/>
          <w:sz w:val="32"/>
          <w:szCs w:val="32"/>
        </w:rPr>
        <w:t>。</w:t>
      </w:r>
    </w:p>
    <w:p w:rsidR="002761BE" w:rsidRDefault="00D7646D">
      <w:pPr>
        <w:spacing w:line="520" w:lineRule="exact"/>
        <w:ind w:firstLineChars="200" w:firstLine="643"/>
        <w:rPr>
          <w:rFonts w:ascii="仿宋_GB2312" w:eastAsia="仿宋_GB2312" w:hAnsi="黑体"/>
          <w:sz w:val="32"/>
          <w:szCs w:val="32"/>
        </w:rPr>
      </w:pPr>
      <w:r>
        <w:rPr>
          <w:rFonts w:ascii="楷体" w:eastAsia="楷体" w:hAnsi="楷体" w:hint="eastAsia"/>
          <w:b/>
          <w:sz w:val="32"/>
          <w:szCs w:val="32"/>
        </w:rPr>
        <w:t>2.精心组织。</w:t>
      </w:r>
      <w:r>
        <w:rPr>
          <w:rFonts w:ascii="仿宋_GB2312" w:eastAsia="仿宋_GB2312" w:hAnsi="黑体" w:hint="eastAsia"/>
          <w:sz w:val="32"/>
          <w:szCs w:val="32"/>
        </w:rPr>
        <w:t>各单位要深入领会此次活动的重要性和紧迫性，迅速对实施安全生产领域岗位廉政风险教育进行宣传发动和部署安排，做到人员全排、风险排全、措施靠实、效果实在。每位党员干部和公职人员要严肃认真对待此项工作，险点排查要全面、险种核对要准确、险象查找要典型，措施对策要务实，确保达到增强风险防范意识和防范能力的活动目标。</w:t>
      </w:r>
    </w:p>
    <w:p w:rsidR="002761BE" w:rsidRDefault="00D7646D">
      <w:pPr>
        <w:spacing w:line="520" w:lineRule="exact"/>
        <w:ind w:firstLineChars="200" w:firstLine="643"/>
        <w:rPr>
          <w:rFonts w:ascii="仿宋_GB2312" w:eastAsia="仿宋_GB2312" w:hAnsi="黑体"/>
          <w:sz w:val="32"/>
          <w:szCs w:val="32"/>
        </w:rPr>
      </w:pPr>
      <w:r>
        <w:rPr>
          <w:rFonts w:ascii="楷体" w:eastAsia="楷体" w:hAnsi="楷体" w:hint="eastAsia"/>
          <w:b/>
          <w:sz w:val="32"/>
          <w:szCs w:val="32"/>
        </w:rPr>
        <w:t>3.</w:t>
      </w:r>
      <w:r w:rsidR="007B130D">
        <w:rPr>
          <w:rFonts w:ascii="楷体" w:eastAsia="楷体" w:hAnsi="楷体" w:hint="eastAsia"/>
          <w:b/>
          <w:sz w:val="32"/>
          <w:szCs w:val="32"/>
        </w:rPr>
        <w:t>按时上报</w:t>
      </w:r>
      <w:r>
        <w:rPr>
          <w:rFonts w:ascii="楷体" w:eastAsia="楷体" w:hAnsi="楷体" w:hint="eastAsia"/>
          <w:b/>
          <w:sz w:val="32"/>
          <w:szCs w:val="32"/>
        </w:rPr>
        <w:t>。</w:t>
      </w:r>
      <w:r>
        <w:rPr>
          <w:rFonts w:ascii="仿宋_GB2312" w:eastAsia="仿宋_GB2312" w:hAnsi="黑体" w:hint="eastAsia"/>
          <w:sz w:val="32"/>
          <w:szCs w:val="32"/>
        </w:rPr>
        <w:t>“三排一降”岗位廉政风险教育活动要坚</w:t>
      </w:r>
      <w:r w:rsidR="0098583F">
        <w:rPr>
          <w:rFonts w:ascii="仿宋_GB2312" w:eastAsia="仿宋_GB2312" w:hAnsi="黑体" w:hint="eastAsia"/>
          <w:sz w:val="32"/>
          <w:szCs w:val="32"/>
        </w:rPr>
        <w:t>持一人一档，</w:t>
      </w:r>
      <w:r w:rsidR="00685944">
        <w:rPr>
          <w:rFonts w:ascii="仿宋_GB2312" w:eastAsia="仿宋_GB2312" w:hAnsi="黑体" w:hint="eastAsia"/>
          <w:sz w:val="32"/>
          <w:szCs w:val="32"/>
        </w:rPr>
        <w:t>由</w:t>
      </w:r>
      <w:r w:rsidR="0098583F">
        <w:rPr>
          <w:rFonts w:ascii="仿宋_GB2312" w:eastAsia="仿宋_GB2312" w:hAnsi="黑体" w:hint="eastAsia"/>
          <w:sz w:val="32"/>
          <w:szCs w:val="32"/>
        </w:rPr>
        <w:t>各单位</w:t>
      </w:r>
      <w:r w:rsidR="00A47338">
        <w:rPr>
          <w:rFonts w:ascii="仿宋_GB2312" w:eastAsia="仿宋_GB2312" w:hAnsi="黑体" w:hint="eastAsia"/>
          <w:sz w:val="32"/>
          <w:szCs w:val="32"/>
        </w:rPr>
        <w:t>安全监督管理科</w:t>
      </w:r>
      <w:r w:rsidR="0098583F">
        <w:rPr>
          <w:rFonts w:ascii="仿宋_GB2312" w:eastAsia="仿宋_GB2312" w:hAnsi="黑体" w:hint="eastAsia"/>
          <w:sz w:val="32"/>
          <w:szCs w:val="32"/>
        </w:rPr>
        <w:t>负责本单位党员干部和公职人员</w:t>
      </w:r>
      <w:r w:rsidR="00F902C6">
        <w:rPr>
          <w:rFonts w:ascii="仿宋_GB2312" w:eastAsia="仿宋_GB2312" w:hAnsi="黑体" w:hint="eastAsia"/>
          <w:sz w:val="32"/>
          <w:szCs w:val="32"/>
        </w:rPr>
        <w:t>的</w:t>
      </w:r>
      <w:r w:rsidR="0098583F">
        <w:rPr>
          <w:rFonts w:ascii="仿宋_GB2312" w:eastAsia="仿宋_GB2312" w:hAnsi="黑体" w:hint="eastAsia"/>
          <w:sz w:val="32"/>
          <w:szCs w:val="32"/>
        </w:rPr>
        <w:t>资料汇总，</w:t>
      </w:r>
      <w:r w:rsidR="000931ED">
        <w:rPr>
          <w:rFonts w:ascii="仿宋_GB2312" w:eastAsia="仿宋_GB2312" w:hAnsi="黑体" w:hint="eastAsia"/>
          <w:sz w:val="32"/>
          <w:szCs w:val="32"/>
        </w:rPr>
        <w:t>形成“三排一降”岗位廉政风险教育</w:t>
      </w:r>
      <w:r w:rsidR="00BA4C62">
        <w:rPr>
          <w:rFonts w:ascii="仿宋_GB2312" w:eastAsia="仿宋_GB2312" w:hAnsi="黑体" w:hint="eastAsia"/>
          <w:sz w:val="32"/>
          <w:szCs w:val="32"/>
        </w:rPr>
        <w:t>活动</w:t>
      </w:r>
      <w:r w:rsidR="000931ED">
        <w:rPr>
          <w:rFonts w:ascii="仿宋_GB2312" w:eastAsia="仿宋_GB2312" w:hAnsi="黑体" w:hint="eastAsia"/>
          <w:sz w:val="32"/>
          <w:szCs w:val="32"/>
        </w:rPr>
        <w:t>台账资料</w:t>
      </w:r>
      <w:r w:rsidR="003F6FAB">
        <w:rPr>
          <w:rFonts w:ascii="仿宋_GB2312" w:eastAsia="仿宋_GB2312" w:hAnsi="黑体" w:hint="eastAsia"/>
          <w:sz w:val="32"/>
          <w:szCs w:val="32"/>
        </w:rPr>
        <w:t>。</w:t>
      </w:r>
      <w:r w:rsidR="00A56047">
        <w:rPr>
          <w:rFonts w:ascii="仿宋_GB2312" w:eastAsia="仿宋_GB2312" w:hAnsi="黑体" w:hint="eastAsia"/>
          <w:sz w:val="32"/>
          <w:szCs w:val="32"/>
        </w:rPr>
        <w:t>该项活动必须</w:t>
      </w:r>
      <w:r>
        <w:rPr>
          <w:rFonts w:ascii="仿宋_GB2312" w:eastAsia="仿宋_GB2312" w:hAnsi="黑体" w:hint="eastAsia"/>
          <w:sz w:val="32"/>
          <w:szCs w:val="32"/>
        </w:rPr>
        <w:t>在3月</w:t>
      </w:r>
      <w:r w:rsidR="00014CB8">
        <w:rPr>
          <w:rFonts w:ascii="仿宋_GB2312" w:eastAsia="仿宋_GB2312" w:hAnsi="黑体" w:hint="eastAsia"/>
          <w:sz w:val="32"/>
          <w:szCs w:val="32"/>
        </w:rPr>
        <w:t>31</w:t>
      </w:r>
      <w:r w:rsidR="002D326D">
        <w:rPr>
          <w:rFonts w:ascii="仿宋_GB2312" w:eastAsia="仿宋_GB2312" w:hAnsi="黑体" w:hint="eastAsia"/>
          <w:sz w:val="32"/>
          <w:szCs w:val="32"/>
        </w:rPr>
        <w:t>日</w:t>
      </w:r>
      <w:r>
        <w:rPr>
          <w:rFonts w:ascii="仿宋_GB2312" w:eastAsia="仿宋_GB2312" w:hAnsi="黑体" w:hint="eastAsia"/>
          <w:sz w:val="32"/>
          <w:szCs w:val="32"/>
        </w:rPr>
        <w:t>之前完成</w:t>
      </w:r>
      <w:r w:rsidR="00A63466">
        <w:rPr>
          <w:rFonts w:ascii="仿宋_GB2312" w:eastAsia="仿宋_GB2312" w:hAnsi="黑体" w:hint="eastAsia"/>
          <w:sz w:val="32"/>
          <w:szCs w:val="32"/>
        </w:rPr>
        <w:t>，并由各单位安全监督管理科将</w:t>
      </w:r>
      <w:r>
        <w:rPr>
          <w:rFonts w:ascii="仿宋_GB2312" w:eastAsia="仿宋_GB2312" w:hAnsiTheme="majorEastAsia" w:hint="eastAsia"/>
          <w:sz w:val="32"/>
          <w:szCs w:val="32"/>
        </w:rPr>
        <w:t>《大丰区安全生产领域党员干部和公职人员岗位廉政</w:t>
      </w:r>
      <w:r w:rsidR="00517644">
        <w:rPr>
          <w:rFonts w:ascii="仿宋_GB2312" w:eastAsia="仿宋_GB2312" w:hAnsiTheme="majorEastAsia" w:hint="eastAsia"/>
          <w:sz w:val="32"/>
          <w:szCs w:val="32"/>
        </w:rPr>
        <w:t>风险教育履职</w:t>
      </w:r>
      <w:r>
        <w:rPr>
          <w:rFonts w:ascii="仿宋_GB2312" w:eastAsia="仿宋_GB2312" w:hAnsiTheme="majorEastAsia" w:hint="eastAsia"/>
          <w:sz w:val="32"/>
          <w:szCs w:val="32"/>
        </w:rPr>
        <w:t>险点排查表》（附件1）表格电子档</w:t>
      </w:r>
      <w:r w:rsidR="003E64C9">
        <w:rPr>
          <w:rFonts w:ascii="仿宋_GB2312" w:eastAsia="仿宋_GB2312" w:hAnsiTheme="majorEastAsia" w:hint="eastAsia"/>
          <w:sz w:val="32"/>
          <w:szCs w:val="32"/>
        </w:rPr>
        <w:t>、</w:t>
      </w:r>
      <w:r>
        <w:rPr>
          <w:rFonts w:ascii="仿宋_GB2312" w:eastAsia="仿宋_GB2312" w:hAnsiTheme="majorEastAsia" w:hint="eastAsia"/>
          <w:sz w:val="32"/>
          <w:szCs w:val="32"/>
        </w:rPr>
        <w:t>“三排一降”活动开展情况总结材料发送至区纪</w:t>
      </w:r>
      <w:r>
        <w:rPr>
          <w:rFonts w:ascii="仿宋_GB2312" w:eastAsia="仿宋_GB2312" w:hAnsiTheme="majorEastAsia" w:hint="eastAsia"/>
          <w:sz w:val="32"/>
          <w:szCs w:val="32"/>
        </w:rPr>
        <w:lastRenderedPageBreak/>
        <w:t>委宣教室邮箱（邮箱：dfjwxjs@163.com，联系人：韦波，联系电话：83818181）。</w:t>
      </w:r>
    </w:p>
    <w:p w:rsidR="002761BE" w:rsidRDefault="00D7646D" w:rsidP="00D651EC">
      <w:pPr>
        <w:spacing w:line="520" w:lineRule="exact"/>
        <w:ind w:firstLineChars="200" w:firstLine="643"/>
        <w:rPr>
          <w:rFonts w:ascii="仿宋_GB2312" w:eastAsia="仿宋_GB2312" w:hAnsi="黑体"/>
          <w:sz w:val="32"/>
          <w:szCs w:val="32"/>
        </w:rPr>
      </w:pPr>
      <w:r>
        <w:rPr>
          <w:rFonts w:ascii="楷体" w:eastAsia="楷体" w:hAnsi="楷体" w:hint="eastAsia"/>
          <w:b/>
          <w:sz w:val="32"/>
          <w:szCs w:val="32"/>
        </w:rPr>
        <w:t>4.严格督查。</w:t>
      </w:r>
      <w:r w:rsidR="00182E48">
        <w:rPr>
          <w:rFonts w:ascii="仿宋_GB2312" w:eastAsia="仿宋_GB2312" w:hAnsi="黑体" w:hint="eastAsia"/>
          <w:sz w:val="32"/>
          <w:szCs w:val="32"/>
        </w:rPr>
        <w:t>区纪委</w:t>
      </w:r>
      <w:r w:rsidR="00B92CB4">
        <w:rPr>
          <w:rFonts w:ascii="仿宋_GB2312" w:eastAsia="仿宋_GB2312" w:hAnsi="黑体" w:hint="eastAsia"/>
          <w:sz w:val="32"/>
          <w:szCs w:val="32"/>
        </w:rPr>
        <w:t>相关</w:t>
      </w:r>
      <w:r w:rsidR="00182E48">
        <w:rPr>
          <w:rFonts w:ascii="仿宋_GB2312" w:eastAsia="仿宋_GB2312" w:hAnsi="黑体" w:hint="eastAsia"/>
          <w:sz w:val="32"/>
          <w:szCs w:val="32"/>
        </w:rPr>
        <w:t>监督检查室和派驻纪检监察组要对</w:t>
      </w:r>
      <w:r>
        <w:rPr>
          <w:rFonts w:ascii="仿宋_GB2312" w:eastAsia="仿宋_GB2312" w:hAnsiTheme="majorEastAsia" w:hint="eastAsia"/>
          <w:sz w:val="32"/>
          <w:szCs w:val="32"/>
        </w:rPr>
        <w:t>各单位</w:t>
      </w:r>
      <w:r>
        <w:rPr>
          <w:rFonts w:ascii="仿宋_GB2312" w:eastAsia="仿宋_GB2312" w:hAnsi="黑体" w:hint="eastAsia"/>
          <w:sz w:val="32"/>
          <w:szCs w:val="32"/>
        </w:rPr>
        <w:t>开展岗位廉政风险教育活动情况进行监督检查，发现问题立即整改。对排查不彻底、不全面，</w:t>
      </w:r>
      <w:proofErr w:type="gramStart"/>
      <w:r>
        <w:rPr>
          <w:rFonts w:ascii="仿宋_GB2312" w:eastAsia="仿宋_GB2312" w:hAnsi="黑体" w:hint="eastAsia"/>
          <w:sz w:val="32"/>
          <w:szCs w:val="32"/>
        </w:rPr>
        <w:t>降险措施</w:t>
      </w:r>
      <w:proofErr w:type="gramEnd"/>
      <w:r>
        <w:rPr>
          <w:rFonts w:ascii="仿宋_GB2312" w:eastAsia="仿宋_GB2312" w:hAnsi="黑体" w:hint="eastAsia"/>
          <w:sz w:val="32"/>
          <w:szCs w:val="32"/>
        </w:rPr>
        <w:t>不得力，台</w:t>
      </w:r>
      <w:proofErr w:type="gramStart"/>
      <w:r>
        <w:rPr>
          <w:rFonts w:ascii="仿宋_GB2312" w:eastAsia="仿宋_GB2312" w:hAnsi="黑体" w:hint="eastAsia"/>
          <w:sz w:val="32"/>
          <w:szCs w:val="32"/>
        </w:rPr>
        <w:t>账资料</w:t>
      </w:r>
      <w:proofErr w:type="gramEnd"/>
      <w:r>
        <w:rPr>
          <w:rFonts w:ascii="仿宋_GB2312" w:eastAsia="仿宋_GB2312" w:hAnsi="黑体" w:hint="eastAsia"/>
          <w:sz w:val="32"/>
          <w:szCs w:val="32"/>
        </w:rPr>
        <w:t>不健全，敷衍塞责的单位和人员，一律通报到单位到个人，责令重新排降，并对相关责任人进行约谈。</w:t>
      </w:r>
    </w:p>
    <w:p w:rsidR="002761BE" w:rsidRDefault="002761BE">
      <w:pPr>
        <w:spacing w:line="520" w:lineRule="exact"/>
        <w:ind w:firstLineChars="200" w:firstLine="640"/>
        <w:rPr>
          <w:rFonts w:ascii="仿宋_GB2312" w:eastAsia="仿宋_GB2312" w:hAnsi="黑体"/>
          <w:sz w:val="32"/>
          <w:szCs w:val="32"/>
        </w:rPr>
      </w:pPr>
    </w:p>
    <w:p w:rsidR="002761BE" w:rsidRDefault="00D7646D" w:rsidP="002026BA">
      <w:pPr>
        <w:spacing w:line="520" w:lineRule="exact"/>
        <w:ind w:leftChars="304" w:left="1918" w:hangingChars="400" w:hanging="1280"/>
        <w:rPr>
          <w:rFonts w:ascii="仿宋_GB2312" w:eastAsia="仿宋_GB2312" w:hAnsi="黑体"/>
          <w:sz w:val="32"/>
          <w:szCs w:val="32"/>
        </w:rPr>
      </w:pPr>
      <w:r>
        <w:rPr>
          <w:rFonts w:ascii="仿宋_GB2312" w:eastAsia="仿宋_GB2312" w:hAnsi="黑体" w:hint="eastAsia"/>
          <w:sz w:val="32"/>
          <w:szCs w:val="32"/>
        </w:rPr>
        <w:t>附件：1</w:t>
      </w:r>
      <w:r w:rsidR="004B33E7">
        <w:rPr>
          <w:rFonts w:ascii="仿宋_GB2312" w:eastAsia="仿宋_GB2312" w:hAnsi="黑体" w:hint="eastAsia"/>
          <w:sz w:val="32"/>
          <w:szCs w:val="32"/>
        </w:rPr>
        <w:t>.</w:t>
      </w:r>
      <w:r>
        <w:rPr>
          <w:rFonts w:ascii="仿宋_GB2312" w:eastAsia="仿宋_GB2312" w:hAnsi="黑体" w:hint="eastAsia"/>
          <w:sz w:val="32"/>
          <w:szCs w:val="32"/>
        </w:rPr>
        <w:t>大丰区安全生产领域党员干部和公职人员岗位廉政风险</w:t>
      </w:r>
      <w:r w:rsidR="00F44E7E">
        <w:rPr>
          <w:rFonts w:ascii="仿宋_GB2312" w:eastAsia="仿宋_GB2312" w:hAnsi="黑体" w:hint="eastAsia"/>
          <w:sz w:val="32"/>
          <w:szCs w:val="32"/>
        </w:rPr>
        <w:t>教育履职</w:t>
      </w:r>
      <w:proofErr w:type="gramStart"/>
      <w:r w:rsidR="00F44E7E">
        <w:rPr>
          <w:rFonts w:ascii="仿宋_GB2312" w:eastAsia="仿宋_GB2312" w:hAnsi="黑体" w:hint="eastAsia"/>
          <w:sz w:val="32"/>
          <w:szCs w:val="32"/>
        </w:rPr>
        <w:t>险</w:t>
      </w:r>
      <w:r>
        <w:rPr>
          <w:rFonts w:ascii="仿宋_GB2312" w:eastAsia="仿宋_GB2312" w:hAnsi="黑体" w:hint="eastAsia"/>
          <w:sz w:val="32"/>
          <w:szCs w:val="32"/>
        </w:rPr>
        <w:t>点排查表</w:t>
      </w:r>
      <w:proofErr w:type="gramEnd"/>
    </w:p>
    <w:p w:rsidR="002761BE" w:rsidRDefault="00D7646D" w:rsidP="002026BA">
      <w:pPr>
        <w:spacing w:line="52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2</w:t>
      </w:r>
      <w:r w:rsidR="004B33E7">
        <w:rPr>
          <w:rFonts w:ascii="仿宋_GB2312" w:eastAsia="仿宋_GB2312" w:hAnsi="黑体" w:hint="eastAsia"/>
          <w:sz w:val="32"/>
          <w:szCs w:val="32"/>
        </w:rPr>
        <w:t>.</w:t>
      </w:r>
      <w:r>
        <w:rPr>
          <w:rFonts w:ascii="仿宋_GB2312" w:eastAsia="仿宋_GB2312" w:hAnsi="黑体" w:hint="eastAsia"/>
          <w:sz w:val="32"/>
          <w:szCs w:val="32"/>
        </w:rPr>
        <w:t>大丰区安全生产领域党员干部和公职人员岗位廉政风险教育</w:t>
      </w:r>
      <w:r w:rsidR="00F44E7E">
        <w:rPr>
          <w:rFonts w:ascii="仿宋_GB2312" w:eastAsia="仿宋_GB2312" w:hAnsi="黑体" w:hint="eastAsia"/>
          <w:sz w:val="32"/>
          <w:szCs w:val="32"/>
        </w:rPr>
        <w:t>履职</w:t>
      </w:r>
      <w:r>
        <w:rPr>
          <w:rFonts w:ascii="仿宋_GB2312" w:eastAsia="仿宋_GB2312" w:hAnsi="黑体" w:hint="eastAsia"/>
          <w:sz w:val="32"/>
          <w:szCs w:val="32"/>
        </w:rPr>
        <w:t>险种险象排查表</w:t>
      </w:r>
    </w:p>
    <w:p w:rsidR="002761BE" w:rsidRDefault="002761BE">
      <w:pPr>
        <w:spacing w:line="520" w:lineRule="exact"/>
        <w:ind w:firstLineChars="200" w:firstLine="640"/>
        <w:rPr>
          <w:rFonts w:ascii="仿宋_GB2312" w:eastAsia="仿宋_GB2312" w:hAnsi="黑体"/>
          <w:sz w:val="32"/>
          <w:szCs w:val="32"/>
        </w:rPr>
      </w:pPr>
    </w:p>
    <w:p w:rsidR="002761BE" w:rsidRDefault="002761BE">
      <w:pPr>
        <w:spacing w:line="520" w:lineRule="exact"/>
        <w:ind w:firstLineChars="200" w:firstLine="640"/>
        <w:rPr>
          <w:rFonts w:ascii="仿宋_GB2312" w:eastAsia="仿宋_GB2312" w:hAnsi="黑体"/>
          <w:sz w:val="32"/>
          <w:szCs w:val="32"/>
        </w:rPr>
      </w:pPr>
    </w:p>
    <w:p w:rsidR="00E64C76" w:rsidRDefault="00E64C76" w:rsidP="00E64C76">
      <w:pPr>
        <w:widowControl/>
        <w:spacing w:line="520" w:lineRule="exact"/>
        <w:ind w:firstLineChars="1300" w:firstLine="3640"/>
        <w:rPr>
          <w:rFonts w:ascii="仿宋" w:eastAsia="仿宋" w:hAnsi="仿宋" w:cs="宋体"/>
          <w:color w:val="000000"/>
          <w:spacing w:val="-20"/>
          <w:kern w:val="0"/>
          <w:sz w:val="32"/>
          <w:szCs w:val="32"/>
        </w:rPr>
      </w:pPr>
      <w:r w:rsidRPr="00476031">
        <w:rPr>
          <w:rFonts w:ascii="仿宋" w:eastAsia="仿宋" w:hAnsi="仿宋" w:cs="宋体" w:hint="eastAsia"/>
          <w:color w:val="000000"/>
          <w:spacing w:val="-20"/>
          <w:kern w:val="0"/>
          <w:sz w:val="32"/>
          <w:szCs w:val="32"/>
        </w:rPr>
        <w:t>中共盐城市大丰区纪律检查委员会</w:t>
      </w:r>
    </w:p>
    <w:p w:rsidR="00E64C76" w:rsidRPr="00476031" w:rsidRDefault="00E64C76" w:rsidP="004B33E7">
      <w:pPr>
        <w:widowControl/>
        <w:spacing w:line="520" w:lineRule="exact"/>
        <w:ind w:firstLineChars="950" w:firstLine="3686"/>
        <w:rPr>
          <w:rFonts w:ascii="仿宋" w:eastAsia="仿宋" w:hAnsi="仿宋" w:cs="宋体"/>
          <w:color w:val="000000"/>
          <w:spacing w:val="34"/>
          <w:kern w:val="0"/>
          <w:sz w:val="32"/>
          <w:szCs w:val="32"/>
        </w:rPr>
      </w:pPr>
      <w:r w:rsidRPr="00476031">
        <w:rPr>
          <w:rFonts w:ascii="仿宋" w:eastAsia="仿宋" w:hAnsi="仿宋" w:cs="宋体" w:hint="eastAsia"/>
          <w:color w:val="000000"/>
          <w:spacing w:val="34"/>
          <w:kern w:val="0"/>
          <w:sz w:val="32"/>
          <w:szCs w:val="32"/>
        </w:rPr>
        <w:t>盐城市大丰区监察委员会</w:t>
      </w:r>
    </w:p>
    <w:p w:rsidR="002761BE" w:rsidRDefault="00E64C76" w:rsidP="00E64C76">
      <w:pPr>
        <w:spacing w:line="520" w:lineRule="exact"/>
        <w:ind w:firstLineChars="200" w:firstLine="640"/>
        <w:rPr>
          <w:rFonts w:ascii="仿宋_GB2312" w:eastAsia="仿宋_GB2312" w:hAnsiTheme="majorEastAsia"/>
          <w:sz w:val="32"/>
          <w:szCs w:val="32"/>
        </w:rPr>
      </w:pPr>
      <w:r>
        <w:rPr>
          <w:rFonts w:ascii="仿宋" w:eastAsia="仿宋" w:hAnsi="仿宋" w:hint="eastAsia"/>
          <w:sz w:val="32"/>
          <w:szCs w:val="32"/>
        </w:rPr>
        <w:t xml:space="preserve">                        2020年3月16日</w:t>
      </w:r>
    </w:p>
    <w:sectPr w:rsidR="002761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87" w:rsidRDefault="00B63A87">
      <w:r>
        <w:separator/>
      </w:r>
    </w:p>
  </w:endnote>
  <w:endnote w:type="continuationSeparator" w:id="0">
    <w:p w:rsidR="00B63A87" w:rsidRDefault="00B6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88345"/>
      <w:docPartObj>
        <w:docPartGallery w:val="AutoText"/>
      </w:docPartObj>
    </w:sdtPr>
    <w:sdtEndPr/>
    <w:sdtContent>
      <w:p w:rsidR="002761BE" w:rsidRDefault="00D7646D">
        <w:pPr>
          <w:pStyle w:val="a3"/>
          <w:jc w:val="center"/>
        </w:pPr>
        <w:r>
          <w:fldChar w:fldCharType="begin"/>
        </w:r>
        <w:r>
          <w:instrText>PAGE   \* MERGEFORMAT</w:instrText>
        </w:r>
        <w:r>
          <w:fldChar w:fldCharType="separate"/>
        </w:r>
        <w:r w:rsidR="00DB28ED" w:rsidRPr="00DB28ED">
          <w:rPr>
            <w:noProof/>
            <w:lang w:val="zh-CN"/>
          </w:rPr>
          <w:t>4</w:t>
        </w:r>
        <w:r>
          <w:fldChar w:fldCharType="end"/>
        </w:r>
      </w:p>
    </w:sdtContent>
  </w:sdt>
  <w:p w:rsidR="002761BE" w:rsidRDefault="002761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87" w:rsidRDefault="00B63A87">
      <w:r>
        <w:separator/>
      </w:r>
    </w:p>
  </w:footnote>
  <w:footnote w:type="continuationSeparator" w:id="0">
    <w:p w:rsidR="00B63A87" w:rsidRDefault="00B63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30"/>
    <w:rsid w:val="000046B6"/>
    <w:rsid w:val="00005380"/>
    <w:rsid w:val="00006E68"/>
    <w:rsid w:val="00014CB8"/>
    <w:rsid w:val="00023F43"/>
    <w:rsid w:val="000316EC"/>
    <w:rsid w:val="0004545E"/>
    <w:rsid w:val="00065EBA"/>
    <w:rsid w:val="00066C3A"/>
    <w:rsid w:val="00075D18"/>
    <w:rsid w:val="000931ED"/>
    <w:rsid w:val="0009323E"/>
    <w:rsid w:val="000B3E95"/>
    <w:rsid w:val="000C204C"/>
    <w:rsid w:val="000C71F4"/>
    <w:rsid w:val="000D5361"/>
    <w:rsid w:val="00101255"/>
    <w:rsid w:val="00103209"/>
    <w:rsid w:val="0011456A"/>
    <w:rsid w:val="00137690"/>
    <w:rsid w:val="001438C2"/>
    <w:rsid w:val="001542A5"/>
    <w:rsid w:val="00180410"/>
    <w:rsid w:val="00182E48"/>
    <w:rsid w:val="001966BE"/>
    <w:rsid w:val="001A2191"/>
    <w:rsid w:val="001A63E2"/>
    <w:rsid w:val="001A6790"/>
    <w:rsid w:val="001A6C31"/>
    <w:rsid w:val="001C16BA"/>
    <w:rsid w:val="001C63D5"/>
    <w:rsid w:val="001D1C31"/>
    <w:rsid w:val="002026BA"/>
    <w:rsid w:val="0020577A"/>
    <w:rsid w:val="00223FC6"/>
    <w:rsid w:val="00237B3E"/>
    <w:rsid w:val="002404DE"/>
    <w:rsid w:val="0024765E"/>
    <w:rsid w:val="00247F30"/>
    <w:rsid w:val="002525BF"/>
    <w:rsid w:val="002761BE"/>
    <w:rsid w:val="0028376A"/>
    <w:rsid w:val="00295417"/>
    <w:rsid w:val="002C2819"/>
    <w:rsid w:val="002D1218"/>
    <w:rsid w:val="002D326D"/>
    <w:rsid w:val="002D3A72"/>
    <w:rsid w:val="002D3BB8"/>
    <w:rsid w:val="002D63EE"/>
    <w:rsid w:val="002E0F9B"/>
    <w:rsid w:val="002E6EE3"/>
    <w:rsid w:val="002F295B"/>
    <w:rsid w:val="003101BD"/>
    <w:rsid w:val="0031193B"/>
    <w:rsid w:val="00337AA6"/>
    <w:rsid w:val="003478D9"/>
    <w:rsid w:val="00360143"/>
    <w:rsid w:val="0036793A"/>
    <w:rsid w:val="00383F64"/>
    <w:rsid w:val="003928AD"/>
    <w:rsid w:val="003B1EC0"/>
    <w:rsid w:val="003B72A3"/>
    <w:rsid w:val="003C53DF"/>
    <w:rsid w:val="003D4C7E"/>
    <w:rsid w:val="003D60BA"/>
    <w:rsid w:val="003E0FEA"/>
    <w:rsid w:val="003E64C9"/>
    <w:rsid w:val="003F6FAB"/>
    <w:rsid w:val="00400696"/>
    <w:rsid w:val="0040485A"/>
    <w:rsid w:val="00423CC1"/>
    <w:rsid w:val="0043020F"/>
    <w:rsid w:val="00431A97"/>
    <w:rsid w:val="00483752"/>
    <w:rsid w:val="00485BD0"/>
    <w:rsid w:val="00496D39"/>
    <w:rsid w:val="00497A94"/>
    <w:rsid w:val="00497F60"/>
    <w:rsid w:val="004B0A31"/>
    <w:rsid w:val="004B0FD7"/>
    <w:rsid w:val="004B33E7"/>
    <w:rsid w:val="004B56B9"/>
    <w:rsid w:val="004D2C24"/>
    <w:rsid w:val="004E2FCA"/>
    <w:rsid w:val="004E3ABB"/>
    <w:rsid w:val="00500C86"/>
    <w:rsid w:val="00516C41"/>
    <w:rsid w:val="00517644"/>
    <w:rsid w:val="005202F8"/>
    <w:rsid w:val="00537228"/>
    <w:rsid w:val="005460C5"/>
    <w:rsid w:val="005503BA"/>
    <w:rsid w:val="00551B58"/>
    <w:rsid w:val="005553E3"/>
    <w:rsid w:val="00571747"/>
    <w:rsid w:val="005744C5"/>
    <w:rsid w:val="00577B84"/>
    <w:rsid w:val="005A12A4"/>
    <w:rsid w:val="005A3B8E"/>
    <w:rsid w:val="005A4261"/>
    <w:rsid w:val="005E505E"/>
    <w:rsid w:val="005E5904"/>
    <w:rsid w:val="006011DD"/>
    <w:rsid w:val="00613661"/>
    <w:rsid w:val="006258E3"/>
    <w:rsid w:val="006279EB"/>
    <w:rsid w:val="00642C0E"/>
    <w:rsid w:val="00643EB3"/>
    <w:rsid w:val="00654824"/>
    <w:rsid w:val="006623E6"/>
    <w:rsid w:val="00663EAD"/>
    <w:rsid w:val="0066446A"/>
    <w:rsid w:val="00666FA7"/>
    <w:rsid w:val="00672645"/>
    <w:rsid w:val="0067484F"/>
    <w:rsid w:val="00674954"/>
    <w:rsid w:val="00675D4F"/>
    <w:rsid w:val="006761F4"/>
    <w:rsid w:val="006828F6"/>
    <w:rsid w:val="00685944"/>
    <w:rsid w:val="00686782"/>
    <w:rsid w:val="0069591C"/>
    <w:rsid w:val="006A2442"/>
    <w:rsid w:val="006B024D"/>
    <w:rsid w:val="006C6FEE"/>
    <w:rsid w:val="006D749C"/>
    <w:rsid w:val="006E4F08"/>
    <w:rsid w:val="006E5EA0"/>
    <w:rsid w:val="006F529E"/>
    <w:rsid w:val="0070387A"/>
    <w:rsid w:val="0070644D"/>
    <w:rsid w:val="007245F9"/>
    <w:rsid w:val="00751BC4"/>
    <w:rsid w:val="00766A94"/>
    <w:rsid w:val="0077166B"/>
    <w:rsid w:val="00773E2E"/>
    <w:rsid w:val="0079791C"/>
    <w:rsid w:val="007A2FF3"/>
    <w:rsid w:val="007A40D4"/>
    <w:rsid w:val="007A5CED"/>
    <w:rsid w:val="007A7485"/>
    <w:rsid w:val="007B130D"/>
    <w:rsid w:val="007B45A8"/>
    <w:rsid w:val="007D1823"/>
    <w:rsid w:val="007E7095"/>
    <w:rsid w:val="007F1DFE"/>
    <w:rsid w:val="00811580"/>
    <w:rsid w:val="00812D7C"/>
    <w:rsid w:val="00831F9C"/>
    <w:rsid w:val="008357E7"/>
    <w:rsid w:val="00851441"/>
    <w:rsid w:val="00857A5F"/>
    <w:rsid w:val="008625C1"/>
    <w:rsid w:val="00865BFC"/>
    <w:rsid w:val="00884121"/>
    <w:rsid w:val="00885188"/>
    <w:rsid w:val="00890781"/>
    <w:rsid w:val="00897D3B"/>
    <w:rsid w:val="008C439B"/>
    <w:rsid w:val="008E1FA4"/>
    <w:rsid w:val="009205B8"/>
    <w:rsid w:val="00926334"/>
    <w:rsid w:val="00927072"/>
    <w:rsid w:val="00950FAC"/>
    <w:rsid w:val="009573AC"/>
    <w:rsid w:val="00970ADD"/>
    <w:rsid w:val="00982196"/>
    <w:rsid w:val="0098583F"/>
    <w:rsid w:val="009A158A"/>
    <w:rsid w:val="009D03AE"/>
    <w:rsid w:val="009D681A"/>
    <w:rsid w:val="009E7AA5"/>
    <w:rsid w:val="00A068CA"/>
    <w:rsid w:val="00A10390"/>
    <w:rsid w:val="00A1440B"/>
    <w:rsid w:val="00A1717E"/>
    <w:rsid w:val="00A2555B"/>
    <w:rsid w:val="00A35FE4"/>
    <w:rsid w:val="00A47338"/>
    <w:rsid w:val="00A56047"/>
    <w:rsid w:val="00A63466"/>
    <w:rsid w:val="00A66E5E"/>
    <w:rsid w:val="00A73026"/>
    <w:rsid w:val="00A7494C"/>
    <w:rsid w:val="00A75188"/>
    <w:rsid w:val="00A91C9B"/>
    <w:rsid w:val="00AB288B"/>
    <w:rsid w:val="00AB29E3"/>
    <w:rsid w:val="00AC21AC"/>
    <w:rsid w:val="00AC7F2E"/>
    <w:rsid w:val="00AE4A92"/>
    <w:rsid w:val="00AF28DD"/>
    <w:rsid w:val="00AF3A7D"/>
    <w:rsid w:val="00AF7802"/>
    <w:rsid w:val="00B202B5"/>
    <w:rsid w:val="00B35C4D"/>
    <w:rsid w:val="00B40EDD"/>
    <w:rsid w:val="00B63A87"/>
    <w:rsid w:val="00B8111A"/>
    <w:rsid w:val="00B92CB4"/>
    <w:rsid w:val="00BA4C62"/>
    <w:rsid w:val="00BB0C57"/>
    <w:rsid w:val="00BB4C46"/>
    <w:rsid w:val="00BB6DFF"/>
    <w:rsid w:val="00BC1AC2"/>
    <w:rsid w:val="00BD147D"/>
    <w:rsid w:val="00BD204B"/>
    <w:rsid w:val="00BE29ED"/>
    <w:rsid w:val="00BF4417"/>
    <w:rsid w:val="00C1074D"/>
    <w:rsid w:val="00C33091"/>
    <w:rsid w:val="00C42187"/>
    <w:rsid w:val="00C523A4"/>
    <w:rsid w:val="00C574F9"/>
    <w:rsid w:val="00C62F7D"/>
    <w:rsid w:val="00C82D97"/>
    <w:rsid w:val="00C90BC0"/>
    <w:rsid w:val="00C924A9"/>
    <w:rsid w:val="00CA04BA"/>
    <w:rsid w:val="00CA505B"/>
    <w:rsid w:val="00CE7BB8"/>
    <w:rsid w:val="00CF7D87"/>
    <w:rsid w:val="00D02A4D"/>
    <w:rsid w:val="00D0525D"/>
    <w:rsid w:val="00D100B7"/>
    <w:rsid w:val="00D15C5F"/>
    <w:rsid w:val="00D3110E"/>
    <w:rsid w:val="00D52B05"/>
    <w:rsid w:val="00D57DEA"/>
    <w:rsid w:val="00D651EC"/>
    <w:rsid w:val="00D70630"/>
    <w:rsid w:val="00D7646D"/>
    <w:rsid w:val="00D83AA4"/>
    <w:rsid w:val="00D92A73"/>
    <w:rsid w:val="00DA2412"/>
    <w:rsid w:val="00DB28ED"/>
    <w:rsid w:val="00DB6998"/>
    <w:rsid w:val="00DE48EA"/>
    <w:rsid w:val="00DE53EE"/>
    <w:rsid w:val="00E0024A"/>
    <w:rsid w:val="00E06834"/>
    <w:rsid w:val="00E12E53"/>
    <w:rsid w:val="00E175D6"/>
    <w:rsid w:val="00E21DAD"/>
    <w:rsid w:val="00E451C5"/>
    <w:rsid w:val="00E50EC9"/>
    <w:rsid w:val="00E55F1B"/>
    <w:rsid w:val="00E64C76"/>
    <w:rsid w:val="00E659F3"/>
    <w:rsid w:val="00E72DE8"/>
    <w:rsid w:val="00E7591B"/>
    <w:rsid w:val="00E82AA7"/>
    <w:rsid w:val="00E90D67"/>
    <w:rsid w:val="00E93E3E"/>
    <w:rsid w:val="00E9484A"/>
    <w:rsid w:val="00EC67EC"/>
    <w:rsid w:val="00F00061"/>
    <w:rsid w:val="00F225C0"/>
    <w:rsid w:val="00F27544"/>
    <w:rsid w:val="00F4273B"/>
    <w:rsid w:val="00F43C3C"/>
    <w:rsid w:val="00F44E7E"/>
    <w:rsid w:val="00F600D8"/>
    <w:rsid w:val="00F61F63"/>
    <w:rsid w:val="00F6495C"/>
    <w:rsid w:val="00F80106"/>
    <w:rsid w:val="00F80BF4"/>
    <w:rsid w:val="00F81C80"/>
    <w:rsid w:val="00F902C6"/>
    <w:rsid w:val="00FA41F8"/>
    <w:rsid w:val="00FC00BF"/>
    <w:rsid w:val="00FD0F50"/>
    <w:rsid w:val="00FD33CF"/>
    <w:rsid w:val="00FD426D"/>
    <w:rsid w:val="00FF1C0F"/>
    <w:rsid w:val="02E5244A"/>
    <w:rsid w:val="03876F38"/>
    <w:rsid w:val="0591367A"/>
    <w:rsid w:val="06DB34B1"/>
    <w:rsid w:val="09123206"/>
    <w:rsid w:val="09BA6258"/>
    <w:rsid w:val="0BB42BED"/>
    <w:rsid w:val="0DD52018"/>
    <w:rsid w:val="139314C4"/>
    <w:rsid w:val="18CF7C5B"/>
    <w:rsid w:val="1CDD3367"/>
    <w:rsid w:val="1E293160"/>
    <w:rsid w:val="211C1D96"/>
    <w:rsid w:val="2286077A"/>
    <w:rsid w:val="23C001A8"/>
    <w:rsid w:val="270F00FC"/>
    <w:rsid w:val="2ADC707E"/>
    <w:rsid w:val="389F10FA"/>
    <w:rsid w:val="38C96843"/>
    <w:rsid w:val="45745482"/>
    <w:rsid w:val="463679FD"/>
    <w:rsid w:val="4808415F"/>
    <w:rsid w:val="4E086DA5"/>
    <w:rsid w:val="4FCF4B05"/>
    <w:rsid w:val="53306D60"/>
    <w:rsid w:val="5AD272A7"/>
    <w:rsid w:val="5CA379B6"/>
    <w:rsid w:val="645436BA"/>
    <w:rsid w:val="6B860A8F"/>
    <w:rsid w:val="6C056E90"/>
    <w:rsid w:val="6D7C559F"/>
    <w:rsid w:val="70C350B5"/>
    <w:rsid w:val="77EC165E"/>
    <w:rsid w:val="7ABF7ADB"/>
    <w:rsid w:val="7B1A3868"/>
    <w:rsid w:val="7C3279C4"/>
    <w:rsid w:val="7E170C6E"/>
    <w:rsid w:val="7F83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00696"/>
    <w:rPr>
      <w:sz w:val="18"/>
      <w:szCs w:val="18"/>
    </w:rPr>
  </w:style>
  <w:style w:type="character" w:customStyle="1" w:styleId="Char1">
    <w:name w:val="批注框文本 Char"/>
    <w:basedOn w:val="a0"/>
    <w:link w:val="a5"/>
    <w:uiPriority w:val="99"/>
    <w:semiHidden/>
    <w:rsid w:val="004006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00696"/>
    <w:rPr>
      <w:sz w:val="18"/>
      <w:szCs w:val="18"/>
    </w:rPr>
  </w:style>
  <w:style w:type="character" w:customStyle="1" w:styleId="Char1">
    <w:name w:val="批注框文本 Char"/>
    <w:basedOn w:val="a0"/>
    <w:link w:val="a5"/>
    <w:uiPriority w:val="99"/>
    <w:semiHidden/>
    <w:rsid w:val="004006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559</cp:revision>
  <cp:lastPrinted>2020-03-16T01:49:00Z</cp:lastPrinted>
  <dcterms:created xsi:type="dcterms:W3CDTF">2020-03-11T09:47:00Z</dcterms:created>
  <dcterms:modified xsi:type="dcterms:W3CDTF">2020-03-16T07:05:00Z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